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РЕПУБЛИКА СРБИЈА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НАРОДНА СКУПШТИНА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Одбор за уставна питања 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и законодавство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04 Број: 06-2</w:t>
      </w:r>
      <w:r w:rsidRPr="00C2541A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DD0DE0" w:rsidRPr="00C2541A">
        <w:rPr>
          <w:rFonts w:ascii="Times New Roman" w:hAnsi="Times New Roman" w:cs="Times New Roman"/>
          <w:sz w:val="23"/>
          <w:szCs w:val="23"/>
        </w:rPr>
        <w:t>300</w:t>
      </w:r>
      <w:r w:rsidRPr="00C2541A">
        <w:rPr>
          <w:rFonts w:ascii="Times New Roman" w:hAnsi="Times New Roman" w:cs="Times New Roman"/>
          <w:sz w:val="23"/>
          <w:szCs w:val="23"/>
        </w:rPr>
        <w:t>-21</w:t>
      </w:r>
    </w:p>
    <w:p w:rsidR="00BC1165" w:rsidRPr="00C2541A" w:rsidRDefault="00DD0DE0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  <w:lang w:val="en-US"/>
        </w:rPr>
        <w:t>7</w:t>
      </w:r>
      <w:r w:rsidR="00BC1165" w:rsidRPr="00C2541A">
        <w:rPr>
          <w:rFonts w:ascii="Times New Roman" w:hAnsi="Times New Roman" w:cs="Times New Roman"/>
          <w:sz w:val="23"/>
          <w:szCs w:val="23"/>
        </w:rPr>
        <w:t>. јул 2021. године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Б е о г р а д</w:t>
      </w:r>
    </w:p>
    <w:p w:rsidR="00BC1165" w:rsidRPr="00C2541A" w:rsidRDefault="00BC1165" w:rsidP="00BC1165">
      <w:pPr>
        <w:rPr>
          <w:rFonts w:ascii="Times New Roman" w:hAnsi="Times New Roman" w:cs="Times New Roman"/>
          <w:sz w:val="23"/>
          <w:szCs w:val="23"/>
        </w:rPr>
      </w:pPr>
    </w:p>
    <w:p w:rsidR="00BC1165" w:rsidRPr="00C2541A" w:rsidRDefault="00BC1165" w:rsidP="00BC1165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sz w:val="23"/>
          <w:szCs w:val="23"/>
        </w:rPr>
        <w:tab/>
        <w:t>На основу члана 70. став 1. алинеја прва Пословника Народне Скупштине</w:t>
      </w:r>
    </w:p>
    <w:p w:rsidR="00C2541A" w:rsidRPr="00C2541A" w:rsidRDefault="00C2541A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С А З И В А М</w:t>
      </w:r>
    </w:p>
    <w:p w:rsidR="00BC1165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BC1165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51. СЕДНИЦУ ОДБОРА ЗА УСТАВНА ПИТАЊА И ЗАКОНОДАВСТВО </w:t>
      </w:r>
    </w:p>
    <w:p w:rsidR="00BC1165" w:rsidRPr="00C2541A" w:rsidRDefault="00BC1165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НАРОДНЕ СКУПШТИНЕ ЗА </w:t>
      </w:r>
      <w:r w:rsidR="00DD0DE0" w:rsidRPr="00C2541A">
        <w:rPr>
          <w:rFonts w:ascii="Times New Roman" w:hAnsi="Times New Roman" w:cs="Times New Roman"/>
          <w:sz w:val="23"/>
          <w:szCs w:val="23"/>
        </w:rPr>
        <w:t>ПОНЕДЕЉАК</w:t>
      </w:r>
      <w:r w:rsidRPr="00C2541A">
        <w:rPr>
          <w:rFonts w:ascii="Times New Roman" w:hAnsi="Times New Roman" w:cs="Times New Roman"/>
          <w:sz w:val="23"/>
          <w:szCs w:val="23"/>
        </w:rPr>
        <w:t xml:space="preserve">, </w:t>
      </w:r>
      <w:r w:rsidR="00602FA4" w:rsidRPr="00C2541A">
        <w:rPr>
          <w:rFonts w:ascii="Times New Roman" w:hAnsi="Times New Roman" w:cs="Times New Roman"/>
          <w:sz w:val="23"/>
          <w:szCs w:val="23"/>
        </w:rPr>
        <w:t>12</w:t>
      </w:r>
      <w:r w:rsidRPr="00C2541A">
        <w:rPr>
          <w:rFonts w:ascii="Times New Roman" w:hAnsi="Times New Roman" w:cs="Times New Roman"/>
          <w:sz w:val="23"/>
          <w:szCs w:val="23"/>
        </w:rPr>
        <w:t xml:space="preserve">. ЈУЛ 2021. ГОДИНЕ, </w:t>
      </w:r>
    </w:p>
    <w:p w:rsidR="00BC1165" w:rsidRPr="00C2541A" w:rsidRDefault="00BC1165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СА ПОЧЕТКОМ У </w:t>
      </w:r>
      <w:r w:rsidR="00595D59">
        <w:rPr>
          <w:rFonts w:ascii="Times New Roman" w:hAnsi="Times New Roman" w:cs="Times New Roman"/>
          <w:sz w:val="23"/>
          <w:szCs w:val="23"/>
          <w:lang w:val="en-US"/>
        </w:rPr>
        <w:t>9</w:t>
      </w:r>
      <w:bookmarkStart w:id="0" w:name="_GoBack"/>
      <w:bookmarkEnd w:id="0"/>
      <w:r w:rsidR="00DD0DE0" w:rsidRPr="00C2541A">
        <w:rPr>
          <w:rFonts w:ascii="Times New Roman" w:hAnsi="Times New Roman" w:cs="Times New Roman"/>
          <w:sz w:val="23"/>
          <w:szCs w:val="23"/>
        </w:rPr>
        <w:t>,30</w:t>
      </w:r>
      <w:r w:rsidRPr="00C2541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C2541A">
        <w:rPr>
          <w:rFonts w:ascii="Times New Roman" w:hAnsi="Times New Roman" w:cs="Times New Roman"/>
          <w:sz w:val="23"/>
          <w:szCs w:val="23"/>
        </w:rPr>
        <w:t>ЧАСОВА</w:t>
      </w:r>
    </w:p>
    <w:p w:rsidR="00BC1165" w:rsidRPr="00C2541A" w:rsidRDefault="00BC1165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BC1165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ab/>
        <w:t xml:space="preserve">За ову седницу предлажем следећи </w:t>
      </w:r>
    </w:p>
    <w:p w:rsidR="00C2541A" w:rsidRPr="00C2541A" w:rsidRDefault="00C2541A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>Д н е в н и  р е д:</w:t>
      </w:r>
    </w:p>
    <w:p w:rsidR="00C2541A" w:rsidRPr="00C2541A" w:rsidRDefault="00C2541A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C1165" w:rsidRPr="00C2541A" w:rsidRDefault="00C2541A" w:rsidP="00C2541A">
      <w:pPr>
        <w:shd w:val="clear" w:color="auto" w:fill="FFFFFF" w:themeFill="background1"/>
        <w:tabs>
          <w:tab w:val="left" w:pos="3030"/>
        </w:tabs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noProof w:val="0"/>
          <w:sz w:val="23"/>
          <w:szCs w:val="23"/>
        </w:rPr>
        <w:t xml:space="preserve">        - усвајање записника 50. седнице Одбора</w:t>
      </w:r>
      <w:r w:rsidR="00BC1165" w:rsidRPr="00C2541A">
        <w:rPr>
          <w:rFonts w:ascii="Times New Roman" w:hAnsi="Times New Roman" w:cs="Times New Roman"/>
          <w:noProof w:val="0"/>
          <w:sz w:val="23"/>
          <w:szCs w:val="23"/>
          <w:lang w:val="en-US"/>
        </w:rPr>
        <w:t xml:space="preserve"> 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  <w:lang w:val="en-US"/>
        </w:rPr>
        <w:tab/>
        <w:t xml:space="preserve">1. 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Разматрање Предлога закона о изменама и допунама Закона о заштити природе, </w:t>
      </w:r>
      <w:r w:rsidRPr="00C2541A">
        <w:rPr>
          <w:rFonts w:ascii="Times New Roman" w:hAnsi="Times New Roman" w:cs="Times New Roman"/>
          <w:sz w:val="23"/>
          <w:szCs w:val="23"/>
        </w:rPr>
        <w:t>који је поднела Влада (број 011-1045/21 од 11. јуна 2021. године), у начелу;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Разматрање Предлога закона о изменама и допунама Закона о водама,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011-1189/21 од 25. јуна 2021. године), у начелу; 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 xml:space="preserve">3. Разматрање Предлога закона о потврђивању Одлуке Мешовитог комитета између држава EFTA и Републике Србије Број 1 из 2021. године о измени и допуни Протокола Б уз Споразум о слободној трговини између држава EFTA и Републике Србије у вези са дефиницијом појма „производи са пореклом“ и методама административне сарадње, </w:t>
      </w:r>
      <w:r w:rsidRPr="00C2541A">
        <w:rPr>
          <w:rFonts w:ascii="Times New Roman" w:hAnsi="Times New Roman" w:cs="Times New Roman"/>
          <w:sz w:val="23"/>
          <w:szCs w:val="23"/>
        </w:rPr>
        <w:t>који је поднела Влада (број 011-1191/21 од 25. јуна 2021. године);</w:t>
      </w:r>
    </w:p>
    <w:p w:rsidR="00BC1165" w:rsidRPr="00C2541A" w:rsidRDefault="00BC1165" w:rsidP="00C2541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Разматрање Предлога закона о потврђивању Измене Споразума о пољопривредним производима између Републике Србије и Исланда,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011-1190/21 од 25. јуна 2021. године); </w:t>
      </w:r>
    </w:p>
    <w:p w:rsidR="00BC1165" w:rsidRPr="00C2541A" w:rsidRDefault="00BC1165" w:rsidP="00C2541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5. Разматрање Предлога закона о потврђивању Измене Споразума о пољопривредним производима између Републике Србије и Швајцарске Конфедерације,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Pr="00C2541A">
        <w:rPr>
          <w:rFonts w:ascii="Times New Roman" w:hAnsi="Times New Roman" w:cs="Times New Roman"/>
          <w:sz w:val="23"/>
          <w:szCs w:val="23"/>
        </w:rPr>
        <w:t xml:space="preserve">који је поднела Влада (број 011-1188/21 од 25. јуна 2021. године); </w:t>
      </w:r>
    </w:p>
    <w:p w:rsidR="00BC1165" w:rsidRPr="00C2541A" w:rsidRDefault="00BC1165" w:rsidP="00C2541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Разматрање Предлога закона о потврђивању измена и допуна 24, 25, 26, 27, 28, 29, 30, 31, 32, 33, 34 и 35 Царинске конвенције о међународном превозу робе на основу исправе за МДП (Карнета TIR) (Конвенција TIR, 1975),</w:t>
      </w:r>
      <w:r w:rsidRPr="00C2541A">
        <w:rPr>
          <w:rFonts w:ascii="Times New Roman" w:hAnsi="Times New Roman" w:cs="Times New Roman"/>
          <w:sz w:val="23"/>
          <w:szCs w:val="23"/>
        </w:rPr>
        <w:t xml:space="preserve"> који је поднела Влада (број 011-1186/21 од 25. јуна 2021. године). </w:t>
      </w:r>
    </w:p>
    <w:p w:rsidR="00BC1165" w:rsidRPr="00C2541A" w:rsidRDefault="00BC1165" w:rsidP="00BC116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color w:val="000000" w:themeColor="text1"/>
          <w:sz w:val="23"/>
          <w:szCs w:val="23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Седница ће се одржати у згради Дома Народне скупштине Републике Србије, Трг Николе Пашића 13, </w:t>
      </w:r>
      <w:r w:rsidRPr="00EA4FD1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у сали </w:t>
      </w:r>
      <w:r w:rsidRPr="00EA4FD1">
        <w:rPr>
          <w:rFonts w:ascii="Times New Roman" w:eastAsia="Calibri" w:hAnsi="Times New Roman" w:cs="Times New Roman"/>
          <w:noProof w:val="0"/>
          <w:sz w:val="23"/>
          <w:szCs w:val="23"/>
          <w:lang w:val="sr-Latn-RS"/>
        </w:rPr>
        <w:t>I</w:t>
      </w:r>
      <w:r w:rsidR="00602FA4" w:rsidRPr="00EA4FD1">
        <w:rPr>
          <w:rFonts w:ascii="Times New Roman" w:eastAsia="Calibri" w:hAnsi="Times New Roman" w:cs="Times New Roman"/>
          <w:noProof w:val="0"/>
          <w:sz w:val="23"/>
          <w:szCs w:val="23"/>
          <w:lang w:val="sr-Latn-RS"/>
        </w:rPr>
        <w:t>V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>.</w:t>
      </w:r>
    </w:p>
    <w:p w:rsidR="00BC1165" w:rsidRPr="00C2541A" w:rsidRDefault="00BC1165" w:rsidP="00BC116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color w:val="000000" w:themeColor="text1"/>
          <w:sz w:val="23"/>
          <w:szCs w:val="23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C1165" w:rsidRPr="00C2541A" w:rsidRDefault="00BC1165" w:rsidP="00BC11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  <w:lang w:val="en-US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</w:p>
    <w:p w:rsidR="00BC1165" w:rsidRPr="00C2541A" w:rsidRDefault="00BC1165" w:rsidP="00BC1165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            </w:t>
      </w:r>
      <w:r w:rsid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   Председник</w:t>
      </w:r>
    </w:p>
    <w:p w:rsidR="00BC1165" w:rsidRPr="00C2541A" w:rsidRDefault="00BC1165" w:rsidP="00BC11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</w:rPr>
      </w:pPr>
    </w:p>
    <w:p w:rsidR="00BC1165" w:rsidRPr="00C2541A" w:rsidRDefault="00BC1165" w:rsidP="00C2541A">
      <w:pPr>
        <w:spacing w:after="0" w:line="240" w:lineRule="auto"/>
        <w:ind w:firstLine="720"/>
        <w:jc w:val="both"/>
        <w:rPr>
          <w:rFonts w:ascii="Calibri" w:eastAsia="Calibri" w:hAnsi="Calibri" w:cs="Times New Roman"/>
          <w:noProof w:val="0"/>
          <w:sz w:val="23"/>
          <w:szCs w:val="23"/>
          <w:lang w:val="en-US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  <w:t xml:space="preserve">   Јелена Жарић Ковачевић, с. р.</w:t>
      </w:r>
    </w:p>
    <w:sectPr w:rsidR="00BC1165" w:rsidRPr="00C2541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5"/>
    <w:rsid w:val="001F2708"/>
    <w:rsid w:val="0026725C"/>
    <w:rsid w:val="002D4EB6"/>
    <w:rsid w:val="0031406C"/>
    <w:rsid w:val="00360496"/>
    <w:rsid w:val="00396C75"/>
    <w:rsid w:val="004B0DB5"/>
    <w:rsid w:val="00595D59"/>
    <w:rsid w:val="005B1C83"/>
    <w:rsid w:val="00602FA4"/>
    <w:rsid w:val="00694559"/>
    <w:rsid w:val="006B50D4"/>
    <w:rsid w:val="006D5220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1165"/>
    <w:rsid w:val="00BC3CD7"/>
    <w:rsid w:val="00C2541A"/>
    <w:rsid w:val="00CF7A55"/>
    <w:rsid w:val="00DD0DE0"/>
    <w:rsid w:val="00DE4A59"/>
    <w:rsid w:val="00EA4FD1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5"/>
    <w:pPr>
      <w:spacing w:after="160" w:line="259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6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noProof w:val="0"/>
      <w:lang w:val="sr-Cyrl-CS"/>
    </w:rPr>
  </w:style>
  <w:style w:type="character" w:customStyle="1" w:styleId="colornavy">
    <w:name w:val="color_navy"/>
    <w:rsid w:val="00BC1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5"/>
    <w:pPr>
      <w:spacing w:after="160" w:line="259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6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noProof w:val="0"/>
      <w:lang w:val="sr-Cyrl-CS"/>
    </w:rPr>
  </w:style>
  <w:style w:type="character" w:customStyle="1" w:styleId="colornavy">
    <w:name w:val="color_navy"/>
    <w:rsid w:val="00BC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2021-07-06T11:35:00Z</dcterms:created>
  <dcterms:modified xsi:type="dcterms:W3CDTF">2021-07-07T08:18:00Z</dcterms:modified>
</cp:coreProperties>
</file>